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302" w:rsidRDefault="00934302" w:rsidP="00934302">
      <w:pPr>
        <w:jc w:val="center"/>
        <w:rPr>
          <w:b/>
          <w:sz w:val="28"/>
          <w:szCs w:val="28"/>
        </w:rPr>
      </w:pPr>
      <w:r>
        <w:rPr>
          <w:noProof/>
          <w:lang w:eastAsia="fr-FR"/>
        </w:rPr>
        <w:drawing>
          <wp:inline distT="0" distB="0" distL="0" distR="0">
            <wp:extent cx="2226992" cy="1070517"/>
            <wp:effectExtent l="19050" t="0" r="1858" b="0"/>
            <wp:docPr id="1" name="Image 1" descr="C:\Users\AOPEN1\Desktop\PV STBC\logo STB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OPEN1\Desktop\PV STBC\logo STBC.gif"/>
                    <pic:cNvPicPr>
                      <a:picLocks noChangeAspect="1" noChangeArrowheads="1"/>
                    </pic:cNvPicPr>
                  </pic:nvPicPr>
                  <pic:blipFill>
                    <a:blip r:embed="rId7"/>
                    <a:srcRect/>
                    <a:stretch>
                      <a:fillRect/>
                    </a:stretch>
                  </pic:blipFill>
                  <pic:spPr bwMode="auto">
                    <a:xfrm>
                      <a:off x="0" y="0"/>
                      <a:ext cx="2226868" cy="1070457"/>
                    </a:xfrm>
                    <a:prstGeom prst="rect">
                      <a:avLst/>
                    </a:prstGeom>
                    <a:noFill/>
                    <a:ln w="9525">
                      <a:noFill/>
                      <a:miter lim="800000"/>
                      <a:headEnd/>
                      <a:tailEnd/>
                    </a:ln>
                  </pic:spPr>
                </pic:pic>
              </a:graphicData>
            </a:graphic>
          </wp:inline>
        </w:drawing>
      </w:r>
    </w:p>
    <w:p w:rsidR="00176721" w:rsidRPr="00090112" w:rsidRDefault="00176721" w:rsidP="00934302">
      <w:pPr>
        <w:jc w:val="center"/>
        <w:rPr>
          <w:b/>
          <w:sz w:val="28"/>
          <w:szCs w:val="28"/>
        </w:rPr>
      </w:pPr>
    </w:p>
    <w:p w:rsidR="00AD4DCF" w:rsidRPr="00176721" w:rsidRDefault="00E602D3" w:rsidP="00090112">
      <w:pPr>
        <w:jc w:val="center"/>
        <w:rPr>
          <w:b/>
          <w:i/>
          <w:iCs/>
          <w:sz w:val="32"/>
          <w:szCs w:val="32"/>
          <w:u w:val="single"/>
        </w:rPr>
      </w:pPr>
      <w:r w:rsidRPr="00176721">
        <w:rPr>
          <w:b/>
          <w:i/>
          <w:iCs/>
          <w:sz w:val="32"/>
          <w:szCs w:val="32"/>
          <w:u w:val="single"/>
        </w:rPr>
        <w:t xml:space="preserve">Le groupe de </w:t>
      </w:r>
      <w:r w:rsidR="00090112" w:rsidRPr="00176721">
        <w:rPr>
          <w:b/>
          <w:i/>
          <w:iCs/>
          <w:sz w:val="32"/>
          <w:szCs w:val="32"/>
          <w:u w:val="single"/>
        </w:rPr>
        <w:t xml:space="preserve"> travail des jeunes biologistes de la Société Tunisienne de Biologie de Biologie Clinique</w:t>
      </w:r>
    </w:p>
    <w:p w:rsidR="00793090" w:rsidRPr="00176721" w:rsidRDefault="00090112" w:rsidP="00090112">
      <w:pPr>
        <w:rPr>
          <w:b/>
          <w:sz w:val="24"/>
          <w:szCs w:val="24"/>
        </w:rPr>
      </w:pPr>
      <w:r w:rsidRPr="00176721">
        <w:rPr>
          <w:b/>
          <w:sz w:val="24"/>
          <w:szCs w:val="24"/>
        </w:rPr>
        <w:t>Objet :</w:t>
      </w:r>
    </w:p>
    <w:p w:rsidR="00090112" w:rsidRPr="00176721" w:rsidRDefault="00090112" w:rsidP="00090112">
      <w:pPr>
        <w:rPr>
          <w:sz w:val="24"/>
          <w:szCs w:val="24"/>
        </w:rPr>
      </w:pPr>
      <w:r w:rsidRPr="00176721">
        <w:rPr>
          <w:sz w:val="24"/>
          <w:szCs w:val="24"/>
        </w:rPr>
        <w:t>Création d’un groupe de travail de jeunes biologistes tunisiens âgés de moins de 40 ans sous l’égide de la STBC</w:t>
      </w:r>
      <w:r w:rsidR="00E602D3" w:rsidRPr="00176721">
        <w:rPr>
          <w:sz w:val="24"/>
          <w:szCs w:val="24"/>
        </w:rPr>
        <w:t>.</w:t>
      </w:r>
      <w:r w:rsidRPr="00176721">
        <w:rPr>
          <w:sz w:val="24"/>
          <w:szCs w:val="24"/>
        </w:rPr>
        <w:t xml:space="preserve"> </w:t>
      </w:r>
    </w:p>
    <w:p w:rsidR="00090112" w:rsidRPr="00176721" w:rsidRDefault="00090112" w:rsidP="00090112">
      <w:pPr>
        <w:rPr>
          <w:b/>
          <w:sz w:val="24"/>
          <w:szCs w:val="24"/>
        </w:rPr>
      </w:pPr>
      <w:r w:rsidRPr="00176721">
        <w:rPr>
          <w:b/>
          <w:sz w:val="24"/>
          <w:szCs w:val="24"/>
        </w:rPr>
        <w:t xml:space="preserve">But : </w:t>
      </w:r>
    </w:p>
    <w:p w:rsidR="00090112" w:rsidRPr="00176721" w:rsidRDefault="00090112" w:rsidP="00090112">
      <w:pPr>
        <w:rPr>
          <w:b/>
          <w:sz w:val="24"/>
          <w:szCs w:val="24"/>
        </w:rPr>
      </w:pPr>
      <w:r w:rsidRPr="00176721">
        <w:rPr>
          <w:sz w:val="24"/>
          <w:szCs w:val="24"/>
        </w:rPr>
        <w:t xml:space="preserve">Encourager les jeunes biologistes à contribuer aux activités de la STBC et à la promotion de </w:t>
      </w:r>
      <w:r w:rsidR="00A10C41" w:rsidRPr="00176721">
        <w:rPr>
          <w:sz w:val="24"/>
          <w:szCs w:val="24"/>
        </w:rPr>
        <w:t xml:space="preserve">la biologie clinique </w:t>
      </w:r>
      <w:r w:rsidRPr="00176721">
        <w:rPr>
          <w:sz w:val="24"/>
          <w:szCs w:val="24"/>
        </w:rPr>
        <w:t xml:space="preserve"> au cœur du système de la santé en Tunisie. </w:t>
      </w:r>
    </w:p>
    <w:p w:rsidR="00090112" w:rsidRPr="00176721" w:rsidRDefault="00A10C41" w:rsidP="00090112">
      <w:pPr>
        <w:rPr>
          <w:b/>
          <w:sz w:val="24"/>
          <w:szCs w:val="24"/>
        </w:rPr>
      </w:pPr>
      <w:r w:rsidRPr="00176721">
        <w:rPr>
          <w:b/>
          <w:sz w:val="24"/>
          <w:szCs w:val="24"/>
        </w:rPr>
        <w:t xml:space="preserve">Objectifs : </w:t>
      </w:r>
    </w:p>
    <w:p w:rsidR="00A10C41" w:rsidRPr="00176721" w:rsidRDefault="00A10C41" w:rsidP="00A10C41">
      <w:pPr>
        <w:rPr>
          <w:sz w:val="24"/>
          <w:szCs w:val="24"/>
        </w:rPr>
      </w:pPr>
      <w:r w:rsidRPr="00176721">
        <w:rPr>
          <w:sz w:val="24"/>
          <w:szCs w:val="24"/>
        </w:rPr>
        <w:t xml:space="preserve">- Utiliser les technologies modernes de communication afin d’établir des réseaux nationaux et internationaux de collaboration entre jeunes biologistes </w:t>
      </w:r>
    </w:p>
    <w:p w:rsidR="00A10C41" w:rsidRPr="00176721" w:rsidRDefault="00A10C41" w:rsidP="00A10C41">
      <w:pPr>
        <w:rPr>
          <w:sz w:val="24"/>
          <w:szCs w:val="24"/>
        </w:rPr>
      </w:pPr>
      <w:r w:rsidRPr="00176721">
        <w:rPr>
          <w:sz w:val="24"/>
          <w:szCs w:val="24"/>
        </w:rPr>
        <w:t xml:space="preserve">- Promouvoir l’innovation et les recommandations standards  dans la pratique de la biologie clinque </w:t>
      </w:r>
    </w:p>
    <w:p w:rsidR="0008516B" w:rsidRPr="00176721" w:rsidRDefault="00A10C41" w:rsidP="00A10C41">
      <w:pPr>
        <w:rPr>
          <w:sz w:val="24"/>
          <w:szCs w:val="24"/>
        </w:rPr>
      </w:pPr>
      <w:r w:rsidRPr="00176721">
        <w:rPr>
          <w:sz w:val="24"/>
          <w:szCs w:val="24"/>
        </w:rPr>
        <w:t xml:space="preserve">-Encourager les jeunes biologistes à participer aux activités de la STBC </w:t>
      </w:r>
    </w:p>
    <w:p w:rsidR="0008516B" w:rsidRPr="00176721" w:rsidRDefault="0008516B" w:rsidP="0008516B">
      <w:pPr>
        <w:rPr>
          <w:b/>
          <w:sz w:val="24"/>
          <w:szCs w:val="24"/>
        </w:rPr>
      </w:pPr>
      <w:r w:rsidRPr="00176721">
        <w:rPr>
          <w:b/>
          <w:sz w:val="24"/>
          <w:szCs w:val="24"/>
        </w:rPr>
        <w:t xml:space="preserve">Activités : </w:t>
      </w:r>
    </w:p>
    <w:p w:rsidR="0008516B" w:rsidRPr="00176721" w:rsidRDefault="0008516B" w:rsidP="0008516B">
      <w:pPr>
        <w:rPr>
          <w:sz w:val="24"/>
          <w:szCs w:val="24"/>
        </w:rPr>
      </w:pPr>
      <w:r w:rsidRPr="00176721">
        <w:rPr>
          <w:sz w:val="24"/>
          <w:szCs w:val="24"/>
        </w:rPr>
        <w:t>- Création d’un réseau de communication entre jeunes biologistes tunisiens (réseaux sociaux, mailing, sous-site au niveau du site de la STBC) afin de communiquer les informations relatives aux formations, congrès scientifiques, appels à candidature</w:t>
      </w:r>
      <w:r w:rsidR="00B25F75" w:rsidRPr="00176721">
        <w:rPr>
          <w:sz w:val="24"/>
          <w:szCs w:val="24"/>
        </w:rPr>
        <w:t xml:space="preserve"> nationaux et internationaux </w:t>
      </w:r>
      <w:r w:rsidRPr="00176721">
        <w:rPr>
          <w:sz w:val="24"/>
          <w:szCs w:val="24"/>
        </w:rPr>
        <w:t>etc</w:t>
      </w:r>
    </w:p>
    <w:p w:rsidR="006A394D" w:rsidRPr="00176721" w:rsidRDefault="006A394D" w:rsidP="0008516B">
      <w:pPr>
        <w:rPr>
          <w:sz w:val="24"/>
          <w:szCs w:val="24"/>
        </w:rPr>
      </w:pPr>
      <w:r w:rsidRPr="00176721">
        <w:rPr>
          <w:sz w:val="24"/>
          <w:szCs w:val="24"/>
        </w:rPr>
        <w:t>- Réalisation de partenariats avec les groupes de jeunes biologistes des autres pays et avec le groupe des jeunes biologistes de l’IFCC</w:t>
      </w:r>
      <w:r w:rsidR="00E602D3" w:rsidRPr="00176721">
        <w:rPr>
          <w:sz w:val="24"/>
          <w:szCs w:val="24"/>
        </w:rPr>
        <w:t>,</w:t>
      </w:r>
      <w:r w:rsidRPr="00176721">
        <w:rPr>
          <w:sz w:val="24"/>
          <w:szCs w:val="24"/>
        </w:rPr>
        <w:t xml:space="preserve"> </w:t>
      </w:r>
      <w:r w:rsidR="004552D2" w:rsidRPr="00176721">
        <w:rPr>
          <w:sz w:val="24"/>
          <w:szCs w:val="24"/>
        </w:rPr>
        <w:t>sous l’égide de la STBC</w:t>
      </w:r>
    </w:p>
    <w:p w:rsidR="0008516B" w:rsidRPr="00176721" w:rsidRDefault="0008516B" w:rsidP="0008516B">
      <w:pPr>
        <w:rPr>
          <w:sz w:val="24"/>
          <w:szCs w:val="24"/>
        </w:rPr>
      </w:pPr>
      <w:r w:rsidRPr="00176721">
        <w:rPr>
          <w:sz w:val="24"/>
          <w:szCs w:val="24"/>
        </w:rPr>
        <w:t xml:space="preserve">- Organisation d’une session de jeunes biologistes en marge des JNBC </w:t>
      </w:r>
    </w:p>
    <w:p w:rsidR="0008516B" w:rsidRPr="00176721" w:rsidRDefault="0008516B" w:rsidP="0008516B">
      <w:pPr>
        <w:rPr>
          <w:sz w:val="24"/>
          <w:szCs w:val="24"/>
        </w:rPr>
      </w:pPr>
      <w:r w:rsidRPr="00176721">
        <w:rPr>
          <w:sz w:val="24"/>
          <w:szCs w:val="24"/>
        </w:rPr>
        <w:t xml:space="preserve">- Mise à la disposition des jeunes biologistes de documents </w:t>
      </w:r>
      <w:r w:rsidR="006A394D" w:rsidRPr="00176721">
        <w:rPr>
          <w:sz w:val="24"/>
          <w:szCs w:val="24"/>
        </w:rPr>
        <w:t xml:space="preserve"> de formation </w:t>
      </w:r>
      <w:r w:rsidRPr="00176721">
        <w:rPr>
          <w:sz w:val="24"/>
          <w:szCs w:val="24"/>
        </w:rPr>
        <w:t>(écrits, audiovisuel</w:t>
      </w:r>
      <w:r w:rsidR="006A394D" w:rsidRPr="00176721">
        <w:rPr>
          <w:sz w:val="24"/>
          <w:szCs w:val="24"/>
        </w:rPr>
        <w:t>s</w:t>
      </w:r>
      <w:r w:rsidR="004552D2" w:rsidRPr="00176721">
        <w:rPr>
          <w:sz w:val="24"/>
          <w:szCs w:val="24"/>
        </w:rPr>
        <w:t xml:space="preserve">, </w:t>
      </w:r>
      <w:r w:rsidRPr="00176721">
        <w:rPr>
          <w:sz w:val="24"/>
          <w:szCs w:val="24"/>
        </w:rPr>
        <w:t>etc</w:t>
      </w:r>
      <w:r w:rsidR="006A394D" w:rsidRPr="00176721">
        <w:rPr>
          <w:sz w:val="24"/>
          <w:szCs w:val="24"/>
        </w:rPr>
        <w:t>)</w:t>
      </w:r>
    </w:p>
    <w:p w:rsidR="00793090" w:rsidRPr="00176721" w:rsidRDefault="006A394D" w:rsidP="0008516B">
      <w:pPr>
        <w:rPr>
          <w:sz w:val="24"/>
          <w:szCs w:val="24"/>
        </w:rPr>
      </w:pPr>
      <w:r w:rsidRPr="00176721">
        <w:rPr>
          <w:sz w:val="24"/>
          <w:szCs w:val="24"/>
        </w:rPr>
        <w:t xml:space="preserve">- Participation aux groupes de travail de la STBC </w:t>
      </w:r>
    </w:p>
    <w:p w:rsidR="00730CBF" w:rsidRPr="00176721" w:rsidRDefault="00730CBF" w:rsidP="0008516B">
      <w:pPr>
        <w:rPr>
          <w:b/>
          <w:sz w:val="24"/>
          <w:szCs w:val="24"/>
        </w:rPr>
      </w:pPr>
      <w:r w:rsidRPr="00176721">
        <w:rPr>
          <w:b/>
          <w:sz w:val="24"/>
          <w:szCs w:val="24"/>
        </w:rPr>
        <w:lastRenderedPageBreak/>
        <w:t xml:space="preserve">Composition : </w:t>
      </w:r>
    </w:p>
    <w:p w:rsidR="00730CBF" w:rsidRPr="00176721" w:rsidRDefault="00730CBF" w:rsidP="00730CBF">
      <w:pPr>
        <w:rPr>
          <w:sz w:val="24"/>
          <w:szCs w:val="24"/>
        </w:rPr>
      </w:pPr>
      <w:r w:rsidRPr="00176721">
        <w:rPr>
          <w:sz w:val="24"/>
          <w:szCs w:val="24"/>
        </w:rPr>
        <w:t xml:space="preserve">- Le groupe est constitué de  </w:t>
      </w:r>
      <w:r w:rsidR="0044527F" w:rsidRPr="00176721">
        <w:rPr>
          <w:sz w:val="24"/>
          <w:szCs w:val="24"/>
        </w:rPr>
        <w:t>05 jeunes biologistes et de 02</w:t>
      </w:r>
      <w:r w:rsidRPr="00176721">
        <w:rPr>
          <w:sz w:val="24"/>
          <w:szCs w:val="24"/>
        </w:rPr>
        <w:t xml:space="preserve"> membres du bureau de la STBC. </w:t>
      </w:r>
    </w:p>
    <w:p w:rsidR="00730CBF" w:rsidRPr="00176721" w:rsidRDefault="00E602D3" w:rsidP="004552D2">
      <w:pPr>
        <w:rPr>
          <w:sz w:val="24"/>
          <w:szCs w:val="24"/>
        </w:rPr>
      </w:pPr>
      <w:r w:rsidRPr="00176721">
        <w:rPr>
          <w:sz w:val="24"/>
          <w:szCs w:val="24"/>
        </w:rPr>
        <w:t xml:space="preserve">- Un jeune biologiste est s un pharmacien ou </w:t>
      </w:r>
      <w:r w:rsidR="00730CBF" w:rsidRPr="00176721">
        <w:rPr>
          <w:sz w:val="24"/>
          <w:szCs w:val="24"/>
        </w:rPr>
        <w:t>médecin biologiste âgé de moins de</w:t>
      </w:r>
      <w:r w:rsidRPr="00176721">
        <w:rPr>
          <w:sz w:val="24"/>
          <w:szCs w:val="24"/>
        </w:rPr>
        <w:t xml:space="preserve"> 40 ans à la date du dépôt du dossier de </w:t>
      </w:r>
      <w:r w:rsidR="00730CBF" w:rsidRPr="00176721">
        <w:rPr>
          <w:sz w:val="24"/>
          <w:szCs w:val="24"/>
        </w:rPr>
        <w:t xml:space="preserve"> candidature. </w:t>
      </w:r>
      <w:r w:rsidR="00B71A31" w:rsidRPr="00176721">
        <w:rPr>
          <w:sz w:val="24"/>
          <w:szCs w:val="24"/>
        </w:rPr>
        <w:t xml:space="preserve">Il doit être de nationalité tunisienne et  doit exercer en Tunisie pendant le mandat en cours. </w:t>
      </w:r>
      <w:r w:rsidR="0006171A" w:rsidRPr="00176721">
        <w:rPr>
          <w:sz w:val="24"/>
          <w:szCs w:val="24"/>
        </w:rPr>
        <w:t xml:space="preserve">Il doit être membre adhérent de la STBC. </w:t>
      </w:r>
    </w:p>
    <w:p w:rsidR="00E602D3" w:rsidRPr="00176721" w:rsidRDefault="004552D2" w:rsidP="00E602D3">
      <w:pPr>
        <w:rPr>
          <w:sz w:val="24"/>
          <w:szCs w:val="24"/>
        </w:rPr>
      </w:pPr>
      <w:r w:rsidRPr="00176721">
        <w:rPr>
          <w:sz w:val="24"/>
          <w:szCs w:val="24"/>
        </w:rPr>
        <w:t xml:space="preserve">- Le groupe de travail </w:t>
      </w:r>
      <w:r w:rsidR="0044527F" w:rsidRPr="00176721">
        <w:rPr>
          <w:sz w:val="24"/>
          <w:szCs w:val="24"/>
        </w:rPr>
        <w:t xml:space="preserve">est constitué d’un </w:t>
      </w:r>
      <w:r w:rsidRPr="00176721">
        <w:rPr>
          <w:sz w:val="24"/>
          <w:szCs w:val="24"/>
        </w:rPr>
        <w:t xml:space="preserve">coordinateur et quatre membres </w:t>
      </w:r>
      <w:r w:rsidR="0044527F" w:rsidRPr="00176721">
        <w:rPr>
          <w:sz w:val="24"/>
          <w:szCs w:val="24"/>
        </w:rPr>
        <w:t xml:space="preserve"> </w:t>
      </w:r>
    </w:p>
    <w:p w:rsidR="00B71A31" w:rsidRPr="00176721" w:rsidRDefault="00E42DE3" w:rsidP="00E602D3">
      <w:pPr>
        <w:rPr>
          <w:sz w:val="24"/>
          <w:szCs w:val="24"/>
        </w:rPr>
      </w:pPr>
      <w:r w:rsidRPr="00176721">
        <w:rPr>
          <w:sz w:val="24"/>
          <w:szCs w:val="24"/>
        </w:rPr>
        <w:t xml:space="preserve">- Les deux  membres de la STBC </w:t>
      </w:r>
      <w:r w:rsidR="00C56D7E" w:rsidRPr="00176721">
        <w:rPr>
          <w:sz w:val="24"/>
          <w:szCs w:val="24"/>
        </w:rPr>
        <w:t xml:space="preserve">sont </w:t>
      </w:r>
      <w:r w:rsidR="00392C88" w:rsidRPr="00176721">
        <w:rPr>
          <w:sz w:val="24"/>
          <w:szCs w:val="24"/>
        </w:rPr>
        <w:t>le secrétaire géné</w:t>
      </w:r>
      <w:r w:rsidR="00436983" w:rsidRPr="00176721">
        <w:rPr>
          <w:sz w:val="24"/>
          <w:szCs w:val="24"/>
        </w:rPr>
        <w:t>ral ou son adjoint et le trésorier ou son adjoint</w:t>
      </w:r>
      <w:r w:rsidR="0006171A" w:rsidRPr="00176721">
        <w:rPr>
          <w:sz w:val="24"/>
          <w:szCs w:val="24"/>
        </w:rPr>
        <w:t>, ou un autre membre</w:t>
      </w:r>
      <w:r w:rsidR="00436983" w:rsidRPr="00176721">
        <w:rPr>
          <w:sz w:val="24"/>
          <w:szCs w:val="24"/>
        </w:rPr>
        <w:t xml:space="preserve">. Ils </w:t>
      </w:r>
      <w:r w:rsidRPr="00176721">
        <w:rPr>
          <w:sz w:val="24"/>
          <w:szCs w:val="24"/>
        </w:rPr>
        <w:t xml:space="preserve">assurent la coordination entre le groupe </w:t>
      </w:r>
      <w:r w:rsidR="00C56D7E" w:rsidRPr="00176721">
        <w:rPr>
          <w:sz w:val="24"/>
          <w:szCs w:val="24"/>
        </w:rPr>
        <w:t xml:space="preserve">de travail </w:t>
      </w:r>
      <w:r w:rsidRPr="00176721">
        <w:rPr>
          <w:sz w:val="24"/>
          <w:szCs w:val="24"/>
        </w:rPr>
        <w:t>des jeun</w:t>
      </w:r>
      <w:r w:rsidR="00C56D7E" w:rsidRPr="00176721">
        <w:rPr>
          <w:sz w:val="24"/>
          <w:szCs w:val="24"/>
        </w:rPr>
        <w:t>es biologistes et le</w:t>
      </w:r>
      <w:r w:rsidR="00E52DB9" w:rsidRPr="00176721">
        <w:rPr>
          <w:sz w:val="24"/>
          <w:szCs w:val="24"/>
        </w:rPr>
        <w:t xml:space="preserve"> bureau de la STBC</w:t>
      </w:r>
      <w:r w:rsidR="00E602D3" w:rsidRPr="00176721">
        <w:rPr>
          <w:sz w:val="24"/>
          <w:szCs w:val="24"/>
        </w:rPr>
        <w:t xml:space="preserve">. </w:t>
      </w:r>
    </w:p>
    <w:p w:rsidR="0044527F" w:rsidRPr="00176721" w:rsidRDefault="0044527F" w:rsidP="00730CBF">
      <w:pPr>
        <w:rPr>
          <w:sz w:val="24"/>
          <w:szCs w:val="24"/>
        </w:rPr>
      </w:pPr>
      <w:r w:rsidRPr="00176721">
        <w:rPr>
          <w:sz w:val="24"/>
          <w:szCs w:val="24"/>
        </w:rPr>
        <w:t xml:space="preserve">- Un jeune biologiste ne peut pas être membre du bureau de la STBC. Si un membre du groupe de travail des jeunes biologistes est élu membre du bureau de la STBC, il devra démissionner de son poste au sein du groupe de travail des jeunes biologistes. </w:t>
      </w:r>
    </w:p>
    <w:p w:rsidR="00793090" w:rsidRPr="00176721" w:rsidRDefault="00793090" w:rsidP="00730CBF">
      <w:pPr>
        <w:rPr>
          <w:b/>
          <w:sz w:val="24"/>
          <w:szCs w:val="24"/>
        </w:rPr>
      </w:pPr>
      <w:r w:rsidRPr="00176721">
        <w:rPr>
          <w:b/>
          <w:sz w:val="24"/>
          <w:szCs w:val="24"/>
        </w:rPr>
        <w:t xml:space="preserve">Relation avec le bureau de la STBC : </w:t>
      </w:r>
    </w:p>
    <w:p w:rsidR="00CE60AA" w:rsidRPr="00176721" w:rsidRDefault="00E602D3" w:rsidP="00730CBF">
      <w:pPr>
        <w:rPr>
          <w:sz w:val="24"/>
          <w:szCs w:val="24"/>
        </w:rPr>
      </w:pPr>
      <w:r w:rsidRPr="00176721">
        <w:rPr>
          <w:sz w:val="24"/>
          <w:szCs w:val="24"/>
        </w:rPr>
        <w:t xml:space="preserve">Les activités du groupe de travail des jeunes biologistes seront réalisées sous l’égide de la STBC. </w:t>
      </w:r>
      <w:r w:rsidR="00793090" w:rsidRPr="00176721">
        <w:rPr>
          <w:sz w:val="24"/>
          <w:szCs w:val="24"/>
        </w:rPr>
        <w:t>Deux membres du bureau de la STBC assureront la coordination entre le groupe de jeunes biolog</w:t>
      </w:r>
      <w:r w:rsidR="00CE60AA" w:rsidRPr="00176721">
        <w:rPr>
          <w:sz w:val="24"/>
          <w:szCs w:val="24"/>
        </w:rPr>
        <w:t xml:space="preserve">istes et le bureau de la STBC que ce soit sur le plan scientifique ou financier. </w:t>
      </w:r>
      <w:bookmarkStart w:id="0" w:name="_GoBack"/>
      <w:bookmarkEnd w:id="0"/>
    </w:p>
    <w:p w:rsidR="00233791" w:rsidRPr="00176721" w:rsidRDefault="00233791" w:rsidP="00730CBF">
      <w:pPr>
        <w:rPr>
          <w:b/>
          <w:sz w:val="24"/>
          <w:szCs w:val="24"/>
        </w:rPr>
      </w:pPr>
      <w:r w:rsidRPr="00176721">
        <w:rPr>
          <w:b/>
          <w:sz w:val="24"/>
          <w:szCs w:val="24"/>
        </w:rPr>
        <w:t>Mandat</w:t>
      </w:r>
      <w:r w:rsidR="00793090" w:rsidRPr="00176721">
        <w:rPr>
          <w:b/>
          <w:sz w:val="24"/>
          <w:szCs w:val="24"/>
        </w:rPr>
        <w:t> :</w:t>
      </w:r>
      <w:r w:rsidRPr="00176721">
        <w:rPr>
          <w:b/>
          <w:sz w:val="24"/>
          <w:szCs w:val="24"/>
        </w:rPr>
        <w:t> </w:t>
      </w:r>
    </w:p>
    <w:p w:rsidR="00233791" w:rsidRPr="00176721" w:rsidRDefault="00233791" w:rsidP="00730CBF">
      <w:pPr>
        <w:rPr>
          <w:sz w:val="24"/>
          <w:szCs w:val="24"/>
        </w:rPr>
      </w:pPr>
      <w:r w:rsidRPr="00176721">
        <w:rPr>
          <w:sz w:val="24"/>
          <w:szCs w:val="24"/>
        </w:rPr>
        <w:t xml:space="preserve">La durée du mandat est de trois ans renouvelable deux fois successives. </w:t>
      </w:r>
    </w:p>
    <w:p w:rsidR="00730CBF" w:rsidRPr="00176721" w:rsidRDefault="0006171A" w:rsidP="00730CBF">
      <w:pPr>
        <w:rPr>
          <w:b/>
          <w:sz w:val="24"/>
          <w:szCs w:val="24"/>
        </w:rPr>
      </w:pPr>
      <w:r w:rsidRPr="00176721">
        <w:rPr>
          <w:b/>
          <w:sz w:val="24"/>
          <w:szCs w:val="24"/>
        </w:rPr>
        <w:t>Candidature</w:t>
      </w:r>
      <w:r w:rsidR="00793090" w:rsidRPr="00176721">
        <w:rPr>
          <w:b/>
          <w:sz w:val="24"/>
          <w:szCs w:val="24"/>
        </w:rPr>
        <w:t> :</w:t>
      </w:r>
    </w:p>
    <w:p w:rsidR="0006171A" w:rsidRPr="00176721" w:rsidRDefault="0006171A" w:rsidP="00730CBF">
      <w:pPr>
        <w:rPr>
          <w:sz w:val="24"/>
          <w:szCs w:val="24"/>
        </w:rPr>
      </w:pPr>
      <w:r w:rsidRPr="00176721">
        <w:rPr>
          <w:sz w:val="24"/>
          <w:szCs w:val="24"/>
        </w:rPr>
        <w:t xml:space="preserve">Le bureau de la STBC lance un appel à candidature après l’assemblée générale élective sur le site de la STBC. </w:t>
      </w:r>
    </w:p>
    <w:p w:rsidR="0006171A" w:rsidRPr="00176721" w:rsidRDefault="0006171A" w:rsidP="00730CBF">
      <w:pPr>
        <w:rPr>
          <w:sz w:val="24"/>
          <w:szCs w:val="24"/>
        </w:rPr>
      </w:pPr>
      <w:r w:rsidRPr="00176721">
        <w:rPr>
          <w:sz w:val="24"/>
          <w:szCs w:val="24"/>
        </w:rPr>
        <w:t xml:space="preserve">Le dossier de candidature comporte : </w:t>
      </w:r>
    </w:p>
    <w:p w:rsidR="0006171A" w:rsidRPr="00176721" w:rsidRDefault="0006171A" w:rsidP="00730CBF">
      <w:pPr>
        <w:rPr>
          <w:sz w:val="24"/>
          <w:szCs w:val="24"/>
        </w:rPr>
      </w:pPr>
      <w:r w:rsidRPr="00176721">
        <w:rPr>
          <w:sz w:val="24"/>
          <w:szCs w:val="24"/>
        </w:rPr>
        <w:t xml:space="preserve">-Une copie de la carte d’identité nationale </w:t>
      </w:r>
    </w:p>
    <w:p w:rsidR="00C56D7E" w:rsidRPr="00176721" w:rsidRDefault="0006171A" w:rsidP="00C56D7E">
      <w:pPr>
        <w:rPr>
          <w:sz w:val="24"/>
          <w:szCs w:val="24"/>
        </w:rPr>
      </w:pPr>
      <w:r w:rsidRPr="00176721">
        <w:rPr>
          <w:sz w:val="24"/>
          <w:szCs w:val="24"/>
        </w:rPr>
        <w:t xml:space="preserve">- Une copie du diplôme de pharmacien ou médecin spécialiste en biologie clinique </w:t>
      </w:r>
    </w:p>
    <w:p w:rsidR="0006171A" w:rsidRPr="00176721" w:rsidRDefault="00E602D3" w:rsidP="00C56D7E">
      <w:pPr>
        <w:rPr>
          <w:sz w:val="24"/>
          <w:szCs w:val="24"/>
        </w:rPr>
      </w:pPr>
      <w:r w:rsidRPr="00176721">
        <w:rPr>
          <w:sz w:val="24"/>
          <w:szCs w:val="24"/>
        </w:rPr>
        <w:t xml:space="preserve">- Une attestation d’adhésion </w:t>
      </w:r>
      <w:r w:rsidR="0006171A" w:rsidRPr="00176721">
        <w:rPr>
          <w:sz w:val="24"/>
          <w:szCs w:val="24"/>
        </w:rPr>
        <w:t xml:space="preserve">à la STBC pour l’année en cours </w:t>
      </w:r>
    </w:p>
    <w:p w:rsidR="0006171A" w:rsidRPr="00176721" w:rsidRDefault="0006171A" w:rsidP="00730CBF">
      <w:pPr>
        <w:rPr>
          <w:sz w:val="24"/>
          <w:szCs w:val="24"/>
        </w:rPr>
      </w:pPr>
      <w:r w:rsidRPr="00176721">
        <w:rPr>
          <w:sz w:val="24"/>
          <w:szCs w:val="24"/>
        </w:rPr>
        <w:t xml:space="preserve">- Un curriculum vitae </w:t>
      </w:r>
    </w:p>
    <w:p w:rsidR="0006171A" w:rsidRPr="00176721" w:rsidRDefault="0006171A" w:rsidP="00730CBF">
      <w:pPr>
        <w:rPr>
          <w:sz w:val="24"/>
          <w:szCs w:val="24"/>
        </w:rPr>
      </w:pPr>
      <w:r w:rsidRPr="00176721">
        <w:rPr>
          <w:sz w:val="24"/>
          <w:szCs w:val="24"/>
        </w:rPr>
        <w:t>- Une lettre de motivation</w:t>
      </w:r>
    </w:p>
    <w:p w:rsidR="0006171A" w:rsidRPr="00176721" w:rsidRDefault="0006171A" w:rsidP="00730CBF">
      <w:pPr>
        <w:rPr>
          <w:sz w:val="24"/>
          <w:szCs w:val="24"/>
        </w:rPr>
      </w:pPr>
      <w:r w:rsidRPr="00176721">
        <w:rPr>
          <w:sz w:val="24"/>
          <w:szCs w:val="24"/>
        </w:rPr>
        <w:t>- Un document présentant les projets du candidat pour le mandat au sein du groupe de travail des jeunes biologistes de la STBC</w:t>
      </w:r>
    </w:p>
    <w:p w:rsidR="00DC63A9" w:rsidRPr="00176721" w:rsidRDefault="00DC63A9" w:rsidP="00730CBF">
      <w:pPr>
        <w:rPr>
          <w:sz w:val="24"/>
          <w:szCs w:val="24"/>
        </w:rPr>
      </w:pPr>
      <w:r w:rsidRPr="00176721">
        <w:rPr>
          <w:sz w:val="24"/>
          <w:szCs w:val="24"/>
        </w:rPr>
        <w:lastRenderedPageBreak/>
        <w:t xml:space="preserve">- Le dossier de candidature devra être envoyé par mail ou par voie postale ou déposé au siège de la STBC dans les délais prévus dans l’appel à candidature . </w:t>
      </w:r>
    </w:p>
    <w:p w:rsidR="00DC63A9" w:rsidRPr="00176721" w:rsidRDefault="00DC63A9" w:rsidP="00730CBF">
      <w:pPr>
        <w:rPr>
          <w:sz w:val="24"/>
          <w:szCs w:val="24"/>
        </w:rPr>
      </w:pPr>
      <w:r w:rsidRPr="00176721">
        <w:rPr>
          <w:sz w:val="24"/>
          <w:szCs w:val="24"/>
        </w:rPr>
        <w:t xml:space="preserve">En cas de vacance d’un ou de plusieurs postes, un appel à candidature partiel sera </w:t>
      </w:r>
      <w:r w:rsidR="00233791" w:rsidRPr="00176721">
        <w:rPr>
          <w:sz w:val="24"/>
          <w:szCs w:val="24"/>
        </w:rPr>
        <w:t>lancé par le bureau de la STBC.</w:t>
      </w:r>
    </w:p>
    <w:p w:rsidR="00DC63A9" w:rsidRPr="00176721" w:rsidRDefault="00EC671C" w:rsidP="00730CBF">
      <w:pPr>
        <w:rPr>
          <w:b/>
          <w:sz w:val="24"/>
          <w:szCs w:val="24"/>
        </w:rPr>
      </w:pPr>
      <w:r w:rsidRPr="00176721">
        <w:rPr>
          <w:b/>
          <w:sz w:val="24"/>
          <w:szCs w:val="24"/>
        </w:rPr>
        <w:t>Critères de sélection des candidats</w:t>
      </w:r>
      <w:r w:rsidR="00793090" w:rsidRPr="00176721">
        <w:rPr>
          <w:b/>
          <w:sz w:val="24"/>
          <w:szCs w:val="24"/>
        </w:rPr>
        <w:t xml:space="preserve"> : </w:t>
      </w:r>
    </w:p>
    <w:p w:rsidR="00EC671C" w:rsidRPr="00176721" w:rsidRDefault="00EC671C" w:rsidP="00EC671C">
      <w:pPr>
        <w:rPr>
          <w:sz w:val="24"/>
          <w:szCs w:val="24"/>
        </w:rPr>
      </w:pPr>
      <w:r w:rsidRPr="00176721">
        <w:rPr>
          <w:sz w:val="24"/>
          <w:szCs w:val="24"/>
        </w:rPr>
        <w:t>-Les candidats doivent répondre aux critères précités.</w:t>
      </w:r>
    </w:p>
    <w:p w:rsidR="00233791" w:rsidRPr="00176721" w:rsidRDefault="00EC671C" w:rsidP="00EC671C">
      <w:pPr>
        <w:rPr>
          <w:sz w:val="24"/>
          <w:szCs w:val="24"/>
        </w:rPr>
      </w:pPr>
      <w:r w:rsidRPr="00176721">
        <w:rPr>
          <w:sz w:val="24"/>
          <w:szCs w:val="24"/>
        </w:rPr>
        <w:t>-Le choix des candidats tiendra compte de la représentativité des différentes disciplines de biologie clinique</w:t>
      </w:r>
      <w:r w:rsidR="00233791" w:rsidRPr="00176721">
        <w:rPr>
          <w:sz w:val="24"/>
          <w:szCs w:val="24"/>
        </w:rPr>
        <w:t xml:space="preserve">, des différents profils des candidats et des dossiers présentés. </w:t>
      </w:r>
    </w:p>
    <w:p w:rsidR="00090112" w:rsidRPr="00176721" w:rsidRDefault="00090D8C" w:rsidP="004552D2">
      <w:pPr>
        <w:rPr>
          <w:sz w:val="24"/>
          <w:szCs w:val="24"/>
        </w:rPr>
      </w:pPr>
      <w:r w:rsidRPr="00176721">
        <w:rPr>
          <w:sz w:val="24"/>
          <w:szCs w:val="24"/>
        </w:rPr>
        <w:t xml:space="preserve">- Les membres du bureau statuent sur les dossiers de candidature et les réponses seront envoyées aux candidats par mail. </w:t>
      </w:r>
    </w:p>
    <w:sectPr w:rsidR="00090112" w:rsidRPr="00176721" w:rsidSect="00F3686D">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1F7C" w:rsidRDefault="00D71F7C" w:rsidP="00934302">
      <w:pPr>
        <w:spacing w:after="0" w:line="240" w:lineRule="auto"/>
      </w:pPr>
      <w:r>
        <w:separator/>
      </w:r>
    </w:p>
  </w:endnote>
  <w:endnote w:type="continuationSeparator" w:id="1">
    <w:p w:rsidR="00D71F7C" w:rsidRDefault="00D71F7C" w:rsidP="009343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85408"/>
      <w:docPartObj>
        <w:docPartGallery w:val="Page Numbers (Bottom of Page)"/>
        <w:docPartUnique/>
      </w:docPartObj>
    </w:sdtPr>
    <w:sdtContent>
      <w:p w:rsidR="00934302" w:rsidRDefault="00934302">
        <w:pPr>
          <w:pStyle w:val="Pieddepage"/>
          <w:jc w:val="center"/>
        </w:pPr>
        <w:fldSimple w:instr=" PAGE   \* MERGEFORMAT ">
          <w:r w:rsidR="00176721">
            <w:rPr>
              <w:noProof/>
            </w:rPr>
            <w:t>2</w:t>
          </w:r>
        </w:fldSimple>
      </w:p>
    </w:sdtContent>
  </w:sdt>
  <w:p w:rsidR="00934302" w:rsidRDefault="0093430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1F7C" w:rsidRDefault="00D71F7C" w:rsidP="00934302">
      <w:pPr>
        <w:spacing w:after="0" w:line="240" w:lineRule="auto"/>
      </w:pPr>
      <w:r>
        <w:separator/>
      </w:r>
    </w:p>
  </w:footnote>
  <w:footnote w:type="continuationSeparator" w:id="1">
    <w:p w:rsidR="00D71F7C" w:rsidRDefault="00D71F7C" w:rsidP="009343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D7505"/>
    <w:multiLevelType w:val="hybridMultilevel"/>
    <w:tmpl w:val="B428D6EA"/>
    <w:lvl w:ilvl="0" w:tplc="28C68F9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6560F57"/>
    <w:multiLevelType w:val="hybridMultilevel"/>
    <w:tmpl w:val="171C0524"/>
    <w:lvl w:ilvl="0" w:tplc="01EE6256">
      <w:start w:val="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EA45463"/>
    <w:multiLevelType w:val="hybridMultilevel"/>
    <w:tmpl w:val="89F4B9C0"/>
    <w:lvl w:ilvl="0" w:tplc="848203F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A503172"/>
    <w:multiLevelType w:val="hybridMultilevel"/>
    <w:tmpl w:val="4E8A6396"/>
    <w:lvl w:ilvl="0" w:tplc="78EEAD6A">
      <w:start w:val="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1D60BD6"/>
    <w:multiLevelType w:val="hybridMultilevel"/>
    <w:tmpl w:val="138C6790"/>
    <w:lvl w:ilvl="0" w:tplc="6D0A72F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8"/>
  <w:hyphenationZone w:val="425"/>
  <w:characterSpacingControl w:val="doNotCompress"/>
  <w:footnotePr>
    <w:footnote w:id="0"/>
    <w:footnote w:id="1"/>
  </w:footnotePr>
  <w:endnotePr>
    <w:endnote w:id="0"/>
    <w:endnote w:id="1"/>
  </w:endnotePr>
  <w:compat/>
  <w:rsids>
    <w:rsidRoot w:val="00AB2391"/>
    <w:rsid w:val="0006171A"/>
    <w:rsid w:val="0008516B"/>
    <w:rsid w:val="00090112"/>
    <w:rsid w:val="00090D8C"/>
    <w:rsid w:val="00176721"/>
    <w:rsid w:val="001F3A31"/>
    <w:rsid w:val="00233791"/>
    <w:rsid w:val="0029761F"/>
    <w:rsid w:val="00301DFA"/>
    <w:rsid w:val="00374BCA"/>
    <w:rsid w:val="00392C88"/>
    <w:rsid w:val="00436983"/>
    <w:rsid w:val="0044527F"/>
    <w:rsid w:val="004552D2"/>
    <w:rsid w:val="0059107E"/>
    <w:rsid w:val="006A394D"/>
    <w:rsid w:val="00722A85"/>
    <w:rsid w:val="00730CBF"/>
    <w:rsid w:val="00793090"/>
    <w:rsid w:val="008F0937"/>
    <w:rsid w:val="00934302"/>
    <w:rsid w:val="00944CDE"/>
    <w:rsid w:val="00A10C41"/>
    <w:rsid w:val="00A14167"/>
    <w:rsid w:val="00AB2391"/>
    <w:rsid w:val="00B25F75"/>
    <w:rsid w:val="00B71A31"/>
    <w:rsid w:val="00C56D7E"/>
    <w:rsid w:val="00CE60AA"/>
    <w:rsid w:val="00D1482A"/>
    <w:rsid w:val="00D544EE"/>
    <w:rsid w:val="00D71F7C"/>
    <w:rsid w:val="00D73A8C"/>
    <w:rsid w:val="00DC63A9"/>
    <w:rsid w:val="00E42DE3"/>
    <w:rsid w:val="00E52DB9"/>
    <w:rsid w:val="00E5417E"/>
    <w:rsid w:val="00E602D3"/>
    <w:rsid w:val="00EC671C"/>
    <w:rsid w:val="00F3686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86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10C41"/>
    <w:pPr>
      <w:ind w:left="720"/>
      <w:contextualSpacing/>
    </w:pPr>
  </w:style>
  <w:style w:type="paragraph" w:styleId="Textedebulles">
    <w:name w:val="Balloon Text"/>
    <w:basedOn w:val="Normal"/>
    <w:link w:val="TextedebullesCar"/>
    <w:uiPriority w:val="99"/>
    <w:semiHidden/>
    <w:unhideWhenUsed/>
    <w:rsid w:val="0093430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34302"/>
    <w:rPr>
      <w:rFonts w:ascii="Tahoma" w:hAnsi="Tahoma" w:cs="Tahoma"/>
      <w:sz w:val="16"/>
      <w:szCs w:val="16"/>
    </w:rPr>
  </w:style>
  <w:style w:type="paragraph" w:styleId="En-tte">
    <w:name w:val="header"/>
    <w:basedOn w:val="Normal"/>
    <w:link w:val="En-tteCar"/>
    <w:uiPriority w:val="99"/>
    <w:semiHidden/>
    <w:unhideWhenUsed/>
    <w:rsid w:val="0093430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34302"/>
  </w:style>
  <w:style w:type="paragraph" w:styleId="Pieddepage">
    <w:name w:val="footer"/>
    <w:basedOn w:val="Normal"/>
    <w:link w:val="PieddepageCar"/>
    <w:uiPriority w:val="99"/>
    <w:unhideWhenUsed/>
    <w:rsid w:val="0093430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343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10C4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605</Words>
  <Characters>3332</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AOPEN1</cp:lastModifiedBy>
  <cp:revision>7</cp:revision>
  <dcterms:created xsi:type="dcterms:W3CDTF">2019-12-04T12:42:00Z</dcterms:created>
  <dcterms:modified xsi:type="dcterms:W3CDTF">2019-12-04T13:02:00Z</dcterms:modified>
</cp:coreProperties>
</file>